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276" w:lineRule="auto"/>
      </w:pPr>
      <w:bookmarkStart w:id="0" w:name="_GoBack"/>
      <w:r>
        <w:t>厦门元初食品股份有限公司</w:t>
      </w:r>
      <w:r>
        <w:rPr>
          <w:rFonts w:hint="eastAsia"/>
        </w:rPr>
        <w:t>2</w:t>
      </w:r>
      <w:r>
        <w:t>021届校招简章</w:t>
      </w:r>
    </w:p>
    <w:bookmarkEnd w:id="0"/>
    <w:p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【关于我们】</w:t>
      </w:r>
    </w:p>
    <w:p>
      <w:pPr>
        <w:spacing w:line="276" w:lineRule="auto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厦门元初食品股份有限公司（以下简称“元初食品”）的企业定位是“健康三餐提供者”，是一家主推自有品牌商品、自建零售渠道、自控供应链的食品连锁企业，主要涉及食品零售批发业、食品进出口、电商业务等业务领域，核心业务是以连锁超市为渠道的食品门店零售业务。</w:t>
      </w:r>
    </w:p>
    <w:p>
      <w:pPr>
        <w:spacing w:line="276" w:lineRule="auto"/>
        <w:ind w:firstLine="360" w:firstLineChars="200"/>
        <w:rPr>
          <w:rFonts w:asciiTheme="minorEastAsia" w:hAnsiTheme="minorEastAsia"/>
          <w:sz w:val="18"/>
          <w:szCs w:val="18"/>
        </w:rPr>
      </w:pPr>
    </w:p>
    <w:p>
      <w:pPr>
        <w:spacing w:line="276" w:lineRule="auto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元初食品致力于为热爱烹饪、关注安全食品和关注健康的家庭提供健康三餐食材，坚持最大程度原生态、少处理、少添加。元初食品的经营特色是国际标准、全球同步。</w:t>
      </w:r>
    </w:p>
    <w:p>
      <w:pPr>
        <w:spacing w:line="276" w:lineRule="auto"/>
        <w:ind w:firstLine="360" w:firstLineChars="200"/>
        <w:rPr>
          <w:rFonts w:asciiTheme="minorEastAsia" w:hAnsiTheme="minorEastAsia"/>
          <w:sz w:val="18"/>
          <w:szCs w:val="18"/>
        </w:rPr>
      </w:pPr>
    </w:p>
    <w:p>
      <w:pPr>
        <w:spacing w:line="276" w:lineRule="auto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截止2021年2月1日，元初食品已在厦门、深圳、大连、泉州及加拿大温哥华开设：134家社区生鲜超市、25家便利店、6家电商前置仓，各种业态门店数累计达165家。</w:t>
      </w:r>
      <w:r>
        <w:rPr>
          <w:rFonts w:asciiTheme="minorEastAsia" w:hAnsiTheme="minorEastAsia"/>
          <w:sz w:val="18"/>
          <w:szCs w:val="18"/>
        </w:rPr>
        <w:t>更多门店</w:t>
      </w:r>
      <w:r>
        <w:rPr>
          <w:rFonts w:hint="eastAsia" w:asciiTheme="minorEastAsia" w:hAnsiTheme="minorEastAsia"/>
          <w:sz w:val="18"/>
          <w:szCs w:val="18"/>
        </w:rPr>
        <w:t>正在开拓中。</w:t>
      </w:r>
    </w:p>
    <w:p>
      <w:pPr>
        <w:spacing w:line="276" w:lineRule="auto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drawing>
          <wp:inline distT="0" distB="0" distL="0" distR="0">
            <wp:extent cx="5274310" cy="3115945"/>
            <wp:effectExtent l="0" t="0" r="2540" b="8255"/>
            <wp:docPr id="3" name="图片 3" descr="C:\Users\王智丨~1\AppData\Local\Temp\161536061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王智丨~1\AppData\Local\Temp\1615360616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【</w:t>
      </w:r>
      <w:r>
        <w:rPr>
          <w:rStyle w:val="8"/>
          <w:rFonts w:hint="eastAsia" w:asciiTheme="minorEastAsia" w:hAnsiTheme="minorEastAsia"/>
          <w:sz w:val="24"/>
          <w:szCs w:val="24"/>
        </w:rPr>
        <w:t>元初福利</w:t>
      </w:r>
      <w:r>
        <w:rPr>
          <w:rFonts w:hint="eastAsia" w:asciiTheme="minorEastAsia" w:hAnsiTheme="minorEastAsia"/>
          <w:sz w:val="24"/>
          <w:szCs w:val="24"/>
        </w:rPr>
        <w:t>】</w:t>
      </w:r>
    </w:p>
    <w:p>
      <w:pPr>
        <w:pStyle w:val="16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具有行业竞争力的薪资</w:t>
      </w:r>
      <w:r>
        <w:rPr>
          <w:rFonts w:hint="eastAsia" w:asciiTheme="minorEastAsia" w:hAnsiTheme="minorEastAsia"/>
          <w:sz w:val="18"/>
          <w:szCs w:val="18"/>
        </w:rPr>
        <w:t>：4.5K—6K，月度</w:t>
      </w:r>
      <w:r>
        <w:rPr>
          <w:rFonts w:asciiTheme="minorEastAsia" w:hAnsiTheme="minorEastAsia"/>
          <w:sz w:val="18"/>
          <w:szCs w:val="18"/>
        </w:rPr>
        <w:t>奖金</w:t>
      </w:r>
      <w:r>
        <w:rPr>
          <w:rFonts w:hint="eastAsia" w:asciiTheme="minorEastAsia" w:hAnsiTheme="minorEastAsia"/>
          <w:sz w:val="18"/>
          <w:szCs w:val="18"/>
        </w:rPr>
        <w:t>，</w:t>
      </w:r>
      <w:r>
        <w:rPr>
          <w:rFonts w:asciiTheme="minorEastAsia" w:hAnsiTheme="minorEastAsia"/>
          <w:sz w:val="18"/>
          <w:szCs w:val="18"/>
        </w:rPr>
        <w:t>年度奖金</w:t>
      </w:r>
      <w:r>
        <w:rPr>
          <w:rFonts w:hint="eastAsia" w:asciiTheme="minorEastAsia" w:hAnsiTheme="minorEastAsia"/>
          <w:sz w:val="18"/>
          <w:szCs w:val="18"/>
        </w:rPr>
        <w:t>，13-14薪</w:t>
      </w:r>
    </w:p>
    <w:p>
      <w:pPr>
        <w:pStyle w:val="16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丰厚的员工福利：五险</w:t>
      </w:r>
      <w:r>
        <w:rPr>
          <w:rFonts w:asciiTheme="minorEastAsia" w:hAnsiTheme="minorEastAsia"/>
          <w:sz w:val="18"/>
          <w:szCs w:val="18"/>
        </w:rPr>
        <w:t>一金</w:t>
      </w:r>
      <w:r>
        <w:rPr>
          <w:rFonts w:hint="eastAsia" w:asciiTheme="minorEastAsia" w:hAnsiTheme="minorEastAsia"/>
          <w:sz w:val="18"/>
          <w:szCs w:val="18"/>
        </w:rPr>
        <w:t>、</w:t>
      </w:r>
      <w:r>
        <w:rPr>
          <w:rFonts w:asciiTheme="minorEastAsia" w:hAnsiTheme="minorEastAsia"/>
          <w:sz w:val="18"/>
          <w:szCs w:val="18"/>
        </w:rPr>
        <w:t>落户厦门</w:t>
      </w:r>
      <w:r>
        <w:rPr>
          <w:rFonts w:hint="eastAsia" w:asciiTheme="minorEastAsia" w:hAnsiTheme="minorEastAsia"/>
          <w:sz w:val="18"/>
          <w:szCs w:val="18"/>
        </w:rPr>
        <w:t>、月度</w:t>
      </w:r>
      <w:r>
        <w:rPr>
          <w:rFonts w:asciiTheme="minorEastAsia" w:hAnsiTheme="minorEastAsia"/>
          <w:sz w:val="18"/>
          <w:szCs w:val="18"/>
        </w:rPr>
        <w:t>奖、</w:t>
      </w:r>
      <w:r>
        <w:rPr>
          <w:rFonts w:hint="eastAsia" w:asciiTheme="minorEastAsia" w:hAnsiTheme="minorEastAsia"/>
          <w:sz w:val="18"/>
          <w:szCs w:val="18"/>
        </w:rPr>
        <w:t>超</w:t>
      </w:r>
      <w:r>
        <w:rPr>
          <w:rFonts w:asciiTheme="minorEastAsia" w:hAnsiTheme="minorEastAsia"/>
          <w:sz w:val="18"/>
          <w:szCs w:val="18"/>
        </w:rPr>
        <w:t>额利润奖、</w:t>
      </w:r>
      <w:r>
        <w:rPr>
          <w:rFonts w:hint="eastAsia" w:asciiTheme="minorEastAsia" w:hAnsiTheme="minorEastAsia"/>
          <w:sz w:val="18"/>
          <w:szCs w:val="18"/>
        </w:rPr>
        <w:t>人</w:t>
      </w:r>
      <w:r>
        <w:rPr>
          <w:rFonts w:asciiTheme="minorEastAsia" w:hAnsiTheme="minorEastAsia"/>
          <w:sz w:val="18"/>
          <w:szCs w:val="18"/>
        </w:rPr>
        <w:t>才推荐</w:t>
      </w:r>
      <w:r>
        <w:rPr>
          <w:rFonts w:hint="eastAsia" w:asciiTheme="minorEastAsia" w:hAnsiTheme="minorEastAsia"/>
          <w:sz w:val="18"/>
          <w:szCs w:val="18"/>
        </w:rPr>
        <w:t>奖</w:t>
      </w:r>
      <w:r>
        <w:rPr>
          <w:rFonts w:asciiTheme="minorEastAsia" w:hAnsiTheme="minorEastAsia"/>
          <w:sz w:val="18"/>
          <w:szCs w:val="18"/>
        </w:rPr>
        <w:t>、</w:t>
      </w:r>
      <w:r>
        <w:rPr>
          <w:rFonts w:hint="eastAsia" w:asciiTheme="minorEastAsia" w:hAnsiTheme="minorEastAsia"/>
          <w:sz w:val="18"/>
          <w:szCs w:val="18"/>
        </w:rPr>
        <w:t>年</w:t>
      </w:r>
      <w:r>
        <w:rPr>
          <w:rFonts w:asciiTheme="minorEastAsia" w:hAnsiTheme="minorEastAsia"/>
          <w:sz w:val="18"/>
          <w:szCs w:val="18"/>
        </w:rPr>
        <w:t>度评优</w:t>
      </w:r>
      <w:r>
        <w:rPr>
          <w:rFonts w:hint="eastAsia" w:asciiTheme="minorEastAsia" w:hAnsiTheme="minorEastAsia"/>
          <w:sz w:val="18"/>
          <w:szCs w:val="18"/>
        </w:rPr>
        <w:t>、</w:t>
      </w:r>
      <w:r>
        <w:rPr>
          <w:rFonts w:asciiTheme="minorEastAsia" w:hAnsiTheme="minorEastAsia"/>
          <w:sz w:val="18"/>
          <w:szCs w:val="18"/>
        </w:rPr>
        <w:t>下午茶</w:t>
      </w:r>
      <w:r>
        <w:rPr>
          <w:rFonts w:hint="eastAsia" w:asciiTheme="minorEastAsia" w:hAnsiTheme="minorEastAsia"/>
          <w:sz w:val="18"/>
          <w:szCs w:val="18"/>
        </w:rPr>
        <w:t>、</w:t>
      </w:r>
      <w:r>
        <w:rPr>
          <w:rFonts w:asciiTheme="minorEastAsia" w:hAnsiTheme="minorEastAsia"/>
          <w:sz w:val="18"/>
          <w:szCs w:val="18"/>
        </w:rPr>
        <w:t>不定时的零食福利</w:t>
      </w:r>
      <w:r>
        <w:rPr>
          <w:rFonts w:hint="eastAsia" w:asciiTheme="minorEastAsia" w:hAnsiTheme="minorEastAsia"/>
          <w:sz w:val="18"/>
          <w:szCs w:val="18"/>
        </w:rPr>
        <w:t>、</w:t>
      </w:r>
      <w:r>
        <w:rPr>
          <w:rFonts w:asciiTheme="minorEastAsia" w:hAnsiTheme="minorEastAsia"/>
          <w:sz w:val="18"/>
          <w:szCs w:val="18"/>
        </w:rPr>
        <w:t>内购福利</w:t>
      </w:r>
    </w:p>
    <w:p>
      <w:pPr>
        <w:pStyle w:val="16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完善的培养机制：每周</w:t>
      </w:r>
      <w:r>
        <w:rPr>
          <w:rFonts w:asciiTheme="minorEastAsia" w:hAnsiTheme="minorEastAsia"/>
          <w:sz w:val="18"/>
          <w:szCs w:val="18"/>
        </w:rPr>
        <w:t>专业</w:t>
      </w:r>
      <w:r>
        <w:rPr>
          <w:rFonts w:hint="eastAsia" w:asciiTheme="minorEastAsia" w:hAnsiTheme="minorEastAsia"/>
          <w:sz w:val="18"/>
          <w:szCs w:val="18"/>
        </w:rPr>
        <w:t>培训、职级对应的学习体系、读书会、</w:t>
      </w:r>
    </w:p>
    <w:p>
      <w:pPr>
        <w:pStyle w:val="16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多样化的发展模式：</w:t>
      </w:r>
    </w:p>
    <w:p>
      <w:pPr>
        <w:pStyle w:val="16"/>
        <w:spacing w:line="276" w:lineRule="auto"/>
        <w:ind w:left="360" w:firstLine="0"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管理培训生-专员-主管-经理-总监</w:t>
      </w:r>
    </w:p>
    <w:p>
      <w:pPr>
        <w:pStyle w:val="16"/>
        <w:spacing w:line="276" w:lineRule="auto"/>
        <w:ind w:left="360" w:firstLine="0"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管理培训生-专员-高级专员-资深专员-专家顾问</w:t>
      </w:r>
    </w:p>
    <w:p>
      <w:pPr>
        <w:pStyle w:val="16"/>
        <w:spacing w:line="276" w:lineRule="auto"/>
        <w:ind w:left="360" w:firstLine="0"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管理培训生-组长-副店-店长-片区经理-片区总监</w:t>
      </w:r>
    </w:p>
    <w:p>
      <w:pPr>
        <w:pStyle w:val="16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有趣的公司活动：运动</w:t>
      </w:r>
      <w:r>
        <w:rPr>
          <w:rFonts w:asciiTheme="minorEastAsia" w:hAnsiTheme="minorEastAsia"/>
          <w:sz w:val="18"/>
          <w:szCs w:val="18"/>
        </w:rPr>
        <w:t>会、生日</w:t>
      </w:r>
      <w:r>
        <w:rPr>
          <w:rFonts w:hint="eastAsia" w:asciiTheme="minorEastAsia" w:hAnsiTheme="minorEastAsia"/>
          <w:sz w:val="18"/>
          <w:szCs w:val="18"/>
        </w:rPr>
        <w:t>旅游、年</w:t>
      </w:r>
      <w:r>
        <w:rPr>
          <w:rFonts w:asciiTheme="minorEastAsia" w:hAnsiTheme="minorEastAsia"/>
          <w:sz w:val="18"/>
          <w:szCs w:val="18"/>
        </w:rPr>
        <w:t>会</w:t>
      </w:r>
      <w:r>
        <w:rPr>
          <w:rFonts w:hint="eastAsia" w:asciiTheme="minorEastAsia" w:hAnsiTheme="minorEastAsia"/>
          <w:sz w:val="18"/>
          <w:szCs w:val="18"/>
        </w:rPr>
        <w:t>尾牙、员</w:t>
      </w:r>
      <w:r>
        <w:rPr>
          <w:rFonts w:asciiTheme="minorEastAsia" w:hAnsiTheme="minorEastAsia"/>
          <w:sz w:val="18"/>
          <w:szCs w:val="18"/>
        </w:rPr>
        <w:t>工社团</w:t>
      </w:r>
      <w:r>
        <w:rPr>
          <w:rFonts w:hint="eastAsia" w:asciiTheme="minorEastAsia" w:hAnsiTheme="minorEastAsia"/>
          <w:sz w:val="18"/>
          <w:szCs w:val="18"/>
        </w:rPr>
        <w:t>活动及不定期的聚</w:t>
      </w:r>
      <w:r>
        <w:rPr>
          <w:rFonts w:asciiTheme="minorEastAsia" w:hAnsiTheme="minorEastAsia"/>
          <w:sz w:val="18"/>
          <w:szCs w:val="18"/>
        </w:rPr>
        <w:t>餐联谊</w:t>
      </w:r>
    </w:p>
    <w:p>
      <w:pPr>
        <w:pStyle w:val="16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多样的兴趣社团</w:t>
      </w:r>
      <w:r>
        <w:rPr>
          <w:rFonts w:hint="eastAsia" w:asciiTheme="minorEastAsia" w:hAnsiTheme="minorEastAsia"/>
          <w:sz w:val="18"/>
          <w:szCs w:val="18"/>
        </w:rPr>
        <w:t>：</w:t>
      </w:r>
      <w:r>
        <w:rPr>
          <w:rFonts w:asciiTheme="minorEastAsia" w:hAnsiTheme="minorEastAsia"/>
          <w:sz w:val="18"/>
          <w:szCs w:val="18"/>
        </w:rPr>
        <w:t>舞蹈社</w:t>
      </w:r>
      <w:r>
        <w:rPr>
          <w:rFonts w:hint="eastAsia" w:asciiTheme="minorEastAsia" w:hAnsiTheme="minorEastAsia"/>
          <w:sz w:val="18"/>
          <w:szCs w:val="18"/>
        </w:rPr>
        <w:t>、读书会、</w:t>
      </w:r>
      <w:r>
        <w:rPr>
          <w:rFonts w:asciiTheme="minorEastAsia" w:hAnsiTheme="minorEastAsia"/>
          <w:sz w:val="18"/>
          <w:szCs w:val="18"/>
        </w:rPr>
        <w:t>篮球社</w:t>
      </w:r>
      <w:r>
        <w:rPr>
          <w:rFonts w:hint="eastAsia" w:asciiTheme="minorEastAsia" w:hAnsiTheme="minorEastAsia"/>
          <w:sz w:val="18"/>
          <w:szCs w:val="18"/>
        </w:rPr>
        <w:t>、</w:t>
      </w:r>
      <w:r>
        <w:rPr>
          <w:rFonts w:asciiTheme="minorEastAsia" w:hAnsiTheme="minorEastAsia"/>
          <w:sz w:val="18"/>
          <w:szCs w:val="18"/>
        </w:rPr>
        <w:t>足球社</w:t>
      </w:r>
      <w:r>
        <w:rPr>
          <w:rFonts w:hint="eastAsia" w:asciiTheme="minorEastAsia" w:hAnsiTheme="minorEastAsia"/>
          <w:sz w:val="18"/>
          <w:szCs w:val="18"/>
        </w:rPr>
        <w:t>、</w:t>
      </w:r>
      <w:r>
        <w:rPr>
          <w:rFonts w:asciiTheme="minorEastAsia" w:hAnsiTheme="minorEastAsia"/>
          <w:sz w:val="18"/>
          <w:szCs w:val="18"/>
        </w:rPr>
        <w:t>羽毛球社等无敌社团</w:t>
      </w:r>
    </w:p>
    <w:p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【校招岗位】</w:t>
      </w:r>
    </w:p>
    <w:tbl>
      <w:tblPr>
        <w:tblStyle w:val="10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276"/>
        <w:gridCol w:w="6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b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b/>
                <w:szCs w:val="18"/>
                <w:shd w:val="clear" w:color="auto" w:fill="FFFFFF"/>
              </w:rPr>
              <w:t>招聘岗位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b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b/>
                <w:szCs w:val="18"/>
                <w:shd w:val="clear" w:color="auto" w:fill="FFFFFF"/>
              </w:rPr>
              <w:t>招聘人数</w:t>
            </w:r>
          </w:p>
        </w:tc>
        <w:tc>
          <w:tcPr>
            <w:tcW w:w="6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b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b/>
                <w:szCs w:val="18"/>
                <w:shd w:val="clear" w:color="auto" w:fill="FFFFFF"/>
              </w:rPr>
              <w:t>岗 位 需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  <w:t>管理培训生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  <w:t>若干</w:t>
            </w:r>
          </w:p>
        </w:tc>
        <w:tc>
          <w:tcPr>
            <w:tcW w:w="6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6" w:lineRule="auto"/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  <w:t>管培生项目是公司培养未来中坚管理人员的人才选拔和培养计划，成功录用的管培生，公司希望利用3-6个月左右的培养成长，完成从学生到零售管理达人、进出口贸易达人、财务管理达人、人力资源管理达人或商品开发达人的历程，快速成长为公司的核心中层管理人员。</w:t>
            </w:r>
          </w:p>
          <w:p>
            <w:pPr>
              <w:widowControl/>
              <w:spacing w:before="100" w:beforeAutospacing="1" w:after="100" w:afterAutospacing="1" w:line="276" w:lineRule="auto"/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  <w:t>任职要求</w:t>
            </w:r>
            <w:r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Theme="minorEastAsia" w:hAnsiTheme="minorEastAsia"/>
                <w:sz w:val="18"/>
                <w:szCs w:val="18"/>
                <w:shd w:val="clear" w:color="auto" w:fill="FFFFFF"/>
              </w:rPr>
              <w:t>勤劳踏实，好学上进，热情大方，喜欢零售行业，有志朝零售或餐饮管理者方向发展。</w:t>
            </w:r>
          </w:p>
        </w:tc>
      </w:tr>
    </w:tbl>
    <w:p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【校招流程】</w:t>
      </w:r>
    </w:p>
    <w:p>
      <w:pPr>
        <w:spacing w:line="276" w:lineRule="auto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网申-测评-初试-复试-Offer发放-签订三方协议-安排实习-入职</w:t>
      </w:r>
    </w:p>
    <w:p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【网申通道】</w:t>
      </w:r>
    </w:p>
    <w:p>
      <w:pPr>
        <w:spacing w:line="276" w:lineRule="auto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网申通道：</w:t>
      </w:r>
    </w:p>
    <w:p>
      <w:pPr>
        <w:spacing w:line="276" w:lineRule="auto"/>
        <w:rPr>
          <w:rFonts w:asciiTheme="minorEastAsia" w:hAnsiTheme="minorEastAsia"/>
          <w:sz w:val="18"/>
          <w:szCs w:val="18"/>
        </w:rPr>
      </w:pPr>
      <w:r>
        <w:fldChar w:fldCharType="begin"/>
      </w:r>
      <w:r>
        <w:instrText xml:space="preserve"> HYPERLINK "https://sungivenfoods.m.zhiye.com/" \l "/jobs?jc=2" </w:instrText>
      </w:r>
      <w:r>
        <w:fldChar w:fldCharType="separate"/>
      </w:r>
      <w:r>
        <w:rPr>
          <w:rStyle w:val="9"/>
          <w:rFonts w:asciiTheme="minorEastAsia" w:hAnsiTheme="minorEastAsia"/>
          <w:sz w:val="18"/>
          <w:szCs w:val="18"/>
        </w:rPr>
        <w:t>https://sungivenfoods.m.zhiye.com/#/jobs?jc=2</w:t>
      </w:r>
      <w:r>
        <w:rPr>
          <w:rStyle w:val="9"/>
          <w:rFonts w:asciiTheme="minorEastAsia" w:hAnsiTheme="minorEastAsia"/>
          <w:sz w:val="18"/>
          <w:szCs w:val="18"/>
        </w:rPr>
        <w:fldChar w:fldCharType="end"/>
      </w:r>
    </w:p>
    <w:p>
      <w:pPr>
        <w:spacing w:line="276" w:lineRule="auto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网申二维码</w:t>
      </w:r>
      <w:r>
        <w:rPr>
          <w:rFonts w:hint="eastAsia" w:asciiTheme="minorEastAsia" w:hAnsiTheme="minorEastAsia"/>
          <w:sz w:val="18"/>
          <w:szCs w:val="18"/>
        </w:rPr>
        <w:t>：</w:t>
      </w:r>
    </w:p>
    <w:p>
      <w:pPr>
        <w:spacing w:line="276" w:lineRule="auto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drawing>
          <wp:inline distT="0" distB="0" distL="0" distR="0">
            <wp:extent cx="866140" cy="866140"/>
            <wp:effectExtent l="0" t="0" r="0" b="0"/>
            <wp:docPr id="1" name="图片 1" descr="F:\工作\元初食品\001 招聘\005 校园招聘\校招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工作\元初食品\001 招聘\005 校园招聘\校招二维码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5814" cy="86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简历投递通道</w:t>
      </w:r>
      <w:r>
        <w:rPr>
          <w:rFonts w:hint="eastAsia" w:asciiTheme="minorEastAsia" w:hAnsiTheme="minorEastAsia"/>
          <w:sz w:val="18"/>
          <w:szCs w:val="18"/>
        </w:rPr>
        <w:t>：</w:t>
      </w:r>
      <w:r>
        <w:fldChar w:fldCharType="begin"/>
      </w:r>
      <w:r>
        <w:instrText xml:space="preserve"> HYPERLINK "mailto:hr@sungivenfoods.com" </w:instrText>
      </w:r>
      <w:r>
        <w:fldChar w:fldCharType="separate"/>
      </w:r>
      <w:r>
        <w:rPr>
          <w:rFonts w:hint="eastAsia" w:asciiTheme="minorEastAsia" w:hAnsiTheme="minorEastAsia"/>
          <w:sz w:val="18"/>
          <w:szCs w:val="18"/>
        </w:rPr>
        <w:t>hr@sungivenfoods.com</w:t>
      </w:r>
      <w:r>
        <w:rPr>
          <w:rFonts w:hint="eastAsia" w:asciiTheme="minorEastAsia" w:hAnsiTheme="minorEastAsia"/>
          <w:sz w:val="18"/>
          <w:szCs w:val="18"/>
        </w:rPr>
        <w:fldChar w:fldCharType="end"/>
      </w:r>
      <w:r>
        <w:rPr>
          <w:rFonts w:hint="eastAsia" w:asciiTheme="minorEastAsia" w:hAnsiTheme="minorEastAsia"/>
          <w:sz w:val="18"/>
          <w:szCs w:val="18"/>
        </w:rPr>
        <w:t>（邮件标题：学校+专业+姓名+投递岗位，并附上个人照片）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06157"/>
    <w:multiLevelType w:val="multilevel"/>
    <w:tmpl w:val="1C50615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4E"/>
    <w:rsid w:val="00010150"/>
    <w:rsid w:val="0008645B"/>
    <w:rsid w:val="00087796"/>
    <w:rsid w:val="000C2B45"/>
    <w:rsid w:val="000C71D4"/>
    <w:rsid w:val="000D76D0"/>
    <w:rsid w:val="000F299D"/>
    <w:rsid w:val="00124C15"/>
    <w:rsid w:val="001457EF"/>
    <w:rsid w:val="00164ADC"/>
    <w:rsid w:val="0016600A"/>
    <w:rsid w:val="001817F5"/>
    <w:rsid w:val="001954DA"/>
    <w:rsid w:val="001967F1"/>
    <w:rsid w:val="001B7990"/>
    <w:rsid w:val="001D416C"/>
    <w:rsid w:val="001E7AFB"/>
    <w:rsid w:val="001F2BF8"/>
    <w:rsid w:val="00205DE4"/>
    <w:rsid w:val="00283CF2"/>
    <w:rsid w:val="002C5C7E"/>
    <w:rsid w:val="002D084D"/>
    <w:rsid w:val="002E0283"/>
    <w:rsid w:val="002E624E"/>
    <w:rsid w:val="003239D8"/>
    <w:rsid w:val="00340E00"/>
    <w:rsid w:val="003605FA"/>
    <w:rsid w:val="0037511B"/>
    <w:rsid w:val="00377A62"/>
    <w:rsid w:val="003B72F8"/>
    <w:rsid w:val="003C5337"/>
    <w:rsid w:val="003D4BBE"/>
    <w:rsid w:val="003E20B0"/>
    <w:rsid w:val="003F1D3E"/>
    <w:rsid w:val="00403EFC"/>
    <w:rsid w:val="00431BF4"/>
    <w:rsid w:val="0045570C"/>
    <w:rsid w:val="004669DD"/>
    <w:rsid w:val="004A39F1"/>
    <w:rsid w:val="004B115E"/>
    <w:rsid w:val="004D7513"/>
    <w:rsid w:val="004F5C9E"/>
    <w:rsid w:val="00522611"/>
    <w:rsid w:val="00523EA9"/>
    <w:rsid w:val="00525EAB"/>
    <w:rsid w:val="00535451"/>
    <w:rsid w:val="005536BB"/>
    <w:rsid w:val="0057029D"/>
    <w:rsid w:val="005769B6"/>
    <w:rsid w:val="005A0A8D"/>
    <w:rsid w:val="0067554E"/>
    <w:rsid w:val="00686384"/>
    <w:rsid w:val="00694663"/>
    <w:rsid w:val="006C35CC"/>
    <w:rsid w:val="006D5DDC"/>
    <w:rsid w:val="006E4FEA"/>
    <w:rsid w:val="00703643"/>
    <w:rsid w:val="00761CA5"/>
    <w:rsid w:val="0076282F"/>
    <w:rsid w:val="00781653"/>
    <w:rsid w:val="00782359"/>
    <w:rsid w:val="007B4E4C"/>
    <w:rsid w:val="00813CBD"/>
    <w:rsid w:val="0085785D"/>
    <w:rsid w:val="00865D19"/>
    <w:rsid w:val="00866779"/>
    <w:rsid w:val="00876630"/>
    <w:rsid w:val="00891607"/>
    <w:rsid w:val="00891B9A"/>
    <w:rsid w:val="008944D5"/>
    <w:rsid w:val="008B0660"/>
    <w:rsid w:val="008B0C3A"/>
    <w:rsid w:val="00907615"/>
    <w:rsid w:val="00922250"/>
    <w:rsid w:val="00940209"/>
    <w:rsid w:val="00994775"/>
    <w:rsid w:val="009B3D7D"/>
    <w:rsid w:val="009D1876"/>
    <w:rsid w:val="009D1D4E"/>
    <w:rsid w:val="009D5156"/>
    <w:rsid w:val="00A11C1E"/>
    <w:rsid w:val="00A1291E"/>
    <w:rsid w:val="00A1330F"/>
    <w:rsid w:val="00A30959"/>
    <w:rsid w:val="00A31F92"/>
    <w:rsid w:val="00A54890"/>
    <w:rsid w:val="00AC43C4"/>
    <w:rsid w:val="00AE42D1"/>
    <w:rsid w:val="00B2125C"/>
    <w:rsid w:val="00B21BEA"/>
    <w:rsid w:val="00B445B7"/>
    <w:rsid w:val="00BB1D07"/>
    <w:rsid w:val="00BB6230"/>
    <w:rsid w:val="00BF4662"/>
    <w:rsid w:val="00C13F97"/>
    <w:rsid w:val="00C22E5D"/>
    <w:rsid w:val="00C4021D"/>
    <w:rsid w:val="00C5628E"/>
    <w:rsid w:val="00C657B5"/>
    <w:rsid w:val="00CA3BC7"/>
    <w:rsid w:val="00CE7DE7"/>
    <w:rsid w:val="00D10891"/>
    <w:rsid w:val="00D17AD8"/>
    <w:rsid w:val="00D4207E"/>
    <w:rsid w:val="00D4233E"/>
    <w:rsid w:val="00D45C6E"/>
    <w:rsid w:val="00D8711A"/>
    <w:rsid w:val="00D87505"/>
    <w:rsid w:val="00D954FF"/>
    <w:rsid w:val="00D961EE"/>
    <w:rsid w:val="00DE68CD"/>
    <w:rsid w:val="00E21C96"/>
    <w:rsid w:val="00E552F9"/>
    <w:rsid w:val="00E5733C"/>
    <w:rsid w:val="00E60C68"/>
    <w:rsid w:val="00E61989"/>
    <w:rsid w:val="00E637BB"/>
    <w:rsid w:val="00E6756E"/>
    <w:rsid w:val="00E92E9B"/>
    <w:rsid w:val="00E96A58"/>
    <w:rsid w:val="00EE09DB"/>
    <w:rsid w:val="00F16AEE"/>
    <w:rsid w:val="00F402E9"/>
    <w:rsid w:val="00F552E2"/>
    <w:rsid w:val="00F800EC"/>
    <w:rsid w:val="00F81F9D"/>
    <w:rsid w:val="00F82C93"/>
    <w:rsid w:val="00F913D7"/>
    <w:rsid w:val="00FC5686"/>
    <w:rsid w:val="00FE226C"/>
    <w:rsid w:val="00FE70B0"/>
    <w:rsid w:val="014805D1"/>
    <w:rsid w:val="036A01DC"/>
    <w:rsid w:val="06217494"/>
    <w:rsid w:val="0B1E1D0A"/>
    <w:rsid w:val="0CE936E1"/>
    <w:rsid w:val="0D06469B"/>
    <w:rsid w:val="0ED767AB"/>
    <w:rsid w:val="11646E60"/>
    <w:rsid w:val="130F378B"/>
    <w:rsid w:val="14B67F65"/>
    <w:rsid w:val="18455722"/>
    <w:rsid w:val="1B2C1750"/>
    <w:rsid w:val="1E7202B5"/>
    <w:rsid w:val="1EB03A54"/>
    <w:rsid w:val="1F8254FF"/>
    <w:rsid w:val="23E86D3C"/>
    <w:rsid w:val="243D73A1"/>
    <w:rsid w:val="24BB0333"/>
    <w:rsid w:val="25081A0F"/>
    <w:rsid w:val="262D5F4D"/>
    <w:rsid w:val="26D1117A"/>
    <w:rsid w:val="27704DAB"/>
    <w:rsid w:val="28B04A32"/>
    <w:rsid w:val="2AC55C10"/>
    <w:rsid w:val="2D500BE7"/>
    <w:rsid w:val="2DF93FA7"/>
    <w:rsid w:val="2F731A89"/>
    <w:rsid w:val="30445F48"/>
    <w:rsid w:val="34587DAC"/>
    <w:rsid w:val="34A82267"/>
    <w:rsid w:val="35DF3E1D"/>
    <w:rsid w:val="373C40FF"/>
    <w:rsid w:val="38763259"/>
    <w:rsid w:val="39F6040C"/>
    <w:rsid w:val="3D6C5E04"/>
    <w:rsid w:val="3E984B48"/>
    <w:rsid w:val="3F1B6E19"/>
    <w:rsid w:val="44366FB9"/>
    <w:rsid w:val="44DF187A"/>
    <w:rsid w:val="45541644"/>
    <w:rsid w:val="467B4B17"/>
    <w:rsid w:val="4A386818"/>
    <w:rsid w:val="4E2863A4"/>
    <w:rsid w:val="506861C2"/>
    <w:rsid w:val="50A92396"/>
    <w:rsid w:val="52C6776E"/>
    <w:rsid w:val="552C4BAA"/>
    <w:rsid w:val="56297D96"/>
    <w:rsid w:val="56886961"/>
    <w:rsid w:val="59E917C8"/>
    <w:rsid w:val="5A9C7E4E"/>
    <w:rsid w:val="5AFA1689"/>
    <w:rsid w:val="5BE11AAF"/>
    <w:rsid w:val="5BF85933"/>
    <w:rsid w:val="5CDC3D6A"/>
    <w:rsid w:val="5DC0451D"/>
    <w:rsid w:val="5F6F746C"/>
    <w:rsid w:val="60B73C5C"/>
    <w:rsid w:val="610D64DC"/>
    <w:rsid w:val="61316402"/>
    <w:rsid w:val="613B7E94"/>
    <w:rsid w:val="643B6271"/>
    <w:rsid w:val="659C124B"/>
    <w:rsid w:val="66FC0D30"/>
    <w:rsid w:val="67AD5783"/>
    <w:rsid w:val="69304450"/>
    <w:rsid w:val="69CE640E"/>
    <w:rsid w:val="6A9F1C46"/>
    <w:rsid w:val="6ABD648F"/>
    <w:rsid w:val="6AC50C26"/>
    <w:rsid w:val="6D1334B3"/>
    <w:rsid w:val="6E584896"/>
    <w:rsid w:val="7079673C"/>
    <w:rsid w:val="71E961F2"/>
    <w:rsid w:val="723645F2"/>
    <w:rsid w:val="72A4266C"/>
    <w:rsid w:val="730F5CB0"/>
    <w:rsid w:val="731F4BBF"/>
    <w:rsid w:val="76A426C4"/>
    <w:rsid w:val="778A393E"/>
    <w:rsid w:val="7A197341"/>
    <w:rsid w:val="7B8A3124"/>
    <w:rsid w:val="7C856364"/>
    <w:rsid w:val="7C9D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4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939</Words>
  <Characters>1029</Characters>
  <Lines>6</Lines>
  <Paragraphs>1</Paragraphs>
  <TotalTime>126</TotalTime>
  <ScaleCrop>false</ScaleCrop>
  <LinksUpToDate>false</LinksUpToDate>
  <CharactersWithSpaces>1032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2021-03-10T07:18:00Z</dcterms:created>
  <dc:creator>Bonnie Zhai</dc:creator>
  <cp:lastModifiedBy>吴辽</cp:lastModifiedBy>
  <dcterms:modified xsi:type="dcterms:W3CDTF">2021-03-24T01:40:15Z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