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招聘简章</w:t>
      </w:r>
    </w:p>
    <w:p>
      <w:pPr>
        <w:rPr>
          <w:rFonts w:hint="eastAsia"/>
        </w:rPr>
      </w:pPr>
      <w:r>
        <w:rPr>
          <w:rFonts w:hint="eastAsia"/>
        </w:rPr>
        <w:t>一、公司简介</w:t>
      </w:r>
    </w:p>
    <w:p>
      <w:pPr>
        <w:rPr>
          <w:rFonts w:hint="eastAsia"/>
        </w:rPr>
      </w:pPr>
      <w:bookmarkStart w:id="0" w:name="_GoBack"/>
      <w:r>
        <w:rPr>
          <w:rFonts w:hint="eastAsia"/>
        </w:rPr>
        <w:t>福耀集团（福建）机械制造有限公司</w:t>
      </w:r>
      <w:bookmarkEnd w:id="0"/>
      <w:r>
        <w:rPr>
          <w:rFonts w:hint="eastAsia"/>
        </w:rPr>
        <w:t>是福耀玻璃工业集团股份有限公司下属的全资子公司，专注于汽车玻璃生产设备研发、制造与服务。实现自制设备与玻璃工艺的完美结合；充分发挥专业优势，在集团内推广标准化和规范化的设备制造及管理流程；成为集团保持行业领先水平的技术支持是我们全体员工不懈努力的目标。公司为员工提供良好的晋升体制和薪资待遇，期待您的加入！</w:t>
      </w:r>
    </w:p>
    <w:p>
      <w:pPr>
        <w:rPr>
          <w:rFonts w:hint="eastAsia"/>
        </w:rPr>
      </w:pPr>
    </w:p>
    <w:p>
      <w:pPr>
        <w:rPr>
          <w:rFonts w:hint="eastAsia"/>
        </w:rPr>
      </w:pPr>
      <w:r>
        <w:rPr>
          <w:rFonts w:hint="eastAsia"/>
        </w:rPr>
        <w:t>二、招聘岗位</w:t>
      </w:r>
    </w:p>
    <w:p>
      <w:pPr>
        <w:rPr>
          <w:rFonts w:hint="eastAsia"/>
        </w:rPr>
      </w:pPr>
      <w:r>
        <w:rPr>
          <w:rFonts w:hint="eastAsia"/>
        </w:rPr>
        <w:t>电气装配</w:t>
      </w:r>
      <w:r>
        <w:rPr>
          <w:rFonts w:hint="eastAsia"/>
          <w:lang w:eastAsia="zh-CN"/>
        </w:rPr>
        <w:t>（车间技工）</w:t>
      </w:r>
      <w:r>
        <w:rPr>
          <w:rFonts w:hint="eastAsia"/>
          <w:lang w:val="en-US" w:eastAsia="zh-CN"/>
        </w:rPr>
        <w:t>10人</w:t>
      </w:r>
    </w:p>
    <w:p>
      <w:pPr>
        <w:rPr>
          <w:rFonts w:hint="eastAsia"/>
        </w:rPr>
      </w:pPr>
      <w:r>
        <w:rPr>
          <w:rFonts w:hint="eastAsia"/>
        </w:rPr>
        <w:t>岗位要求：</w:t>
      </w:r>
    </w:p>
    <w:p>
      <w:pPr>
        <w:rPr>
          <w:rFonts w:hint="eastAsia"/>
        </w:rPr>
      </w:pPr>
      <w:r>
        <w:rPr>
          <w:rFonts w:hint="eastAsia"/>
        </w:rPr>
        <w:t>1.男性，</w:t>
      </w:r>
      <w:r>
        <w:rPr>
          <w:rFonts w:hint="eastAsia"/>
          <w:lang w:val="en-US" w:eastAsia="zh-CN"/>
        </w:rPr>
        <w:t>22</w:t>
      </w:r>
      <w:r>
        <w:rPr>
          <w:rFonts w:hint="eastAsia"/>
        </w:rPr>
        <w:t>岁以上，身体健康；</w:t>
      </w:r>
    </w:p>
    <w:p>
      <w:pPr>
        <w:rPr>
          <w:rFonts w:hint="eastAsia"/>
        </w:rPr>
      </w:pPr>
      <w:r>
        <w:rPr>
          <w:rFonts w:hint="eastAsia"/>
        </w:rPr>
        <w:t>2.大专以上学历，电气相关专业；</w:t>
      </w:r>
    </w:p>
    <w:p>
      <w:pPr>
        <w:rPr>
          <w:rFonts w:hint="eastAsia"/>
        </w:rPr>
      </w:pPr>
      <w:r>
        <w:rPr>
          <w:rFonts w:hint="eastAsia"/>
        </w:rPr>
        <w:t>3.持电工证，有工作经验优先；</w:t>
      </w:r>
    </w:p>
    <w:p>
      <w:pPr>
        <w:rPr>
          <w:rFonts w:hint="eastAsia"/>
        </w:rPr>
      </w:pPr>
      <w:r>
        <w:rPr>
          <w:rFonts w:hint="eastAsia"/>
        </w:rPr>
        <w:t>4.服从公司出差安排；</w:t>
      </w:r>
    </w:p>
    <w:p>
      <w:pPr>
        <w:rPr>
          <w:rFonts w:hint="eastAsia"/>
        </w:rPr>
      </w:pPr>
    </w:p>
    <w:p>
      <w:pPr>
        <w:numPr>
          <w:ilvl w:val="0"/>
          <w:numId w:val="1"/>
        </w:numPr>
        <w:rPr>
          <w:rFonts w:hint="eastAsia"/>
          <w:lang w:val="en-US" w:eastAsia="zh-CN"/>
        </w:rPr>
      </w:pPr>
      <w:r>
        <w:rPr>
          <w:rFonts w:hint="eastAsia"/>
          <w:lang w:val="en-US" w:eastAsia="zh-CN"/>
        </w:rPr>
        <w:t>薪资待遇</w:t>
      </w:r>
    </w:p>
    <w:p>
      <w:pPr>
        <w:numPr>
          <w:ilvl w:val="0"/>
          <w:numId w:val="2"/>
        </w:numPr>
        <w:rPr>
          <w:rFonts w:hint="eastAsia"/>
          <w:lang w:val="en-US" w:eastAsia="zh-CN"/>
        </w:rPr>
      </w:pPr>
      <w:r>
        <w:rPr>
          <w:rFonts w:hint="eastAsia"/>
          <w:lang w:val="en-US" w:eastAsia="zh-CN"/>
        </w:rPr>
        <w:t>基本工资：试用期（3个月）基本工资2800元/月；转正后基本工资3000元。；</w:t>
      </w:r>
    </w:p>
    <w:p>
      <w:pPr>
        <w:numPr>
          <w:ilvl w:val="0"/>
          <w:numId w:val="2"/>
        </w:numPr>
        <w:rPr>
          <w:rFonts w:hint="eastAsia"/>
          <w:lang w:val="en-US" w:eastAsia="zh-CN"/>
        </w:rPr>
      </w:pPr>
      <w:r>
        <w:rPr>
          <w:rFonts w:hint="eastAsia"/>
          <w:lang w:val="en-US" w:eastAsia="zh-CN"/>
        </w:rPr>
        <w:t>加班费：试用期加班费为120元/8小时，转正后加班费为150元/8小时，节假日加班按法定（3倍）</w:t>
      </w:r>
    </w:p>
    <w:p>
      <w:pPr>
        <w:numPr>
          <w:ilvl w:val="0"/>
          <w:numId w:val="2"/>
        </w:numPr>
        <w:rPr>
          <w:rFonts w:hint="eastAsia"/>
          <w:lang w:val="en-US" w:eastAsia="zh-CN"/>
        </w:rPr>
      </w:pPr>
      <w:r>
        <w:rPr>
          <w:rFonts w:hint="eastAsia"/>
          <w:lang w:val="en-US" w:eastAsia="zh-CN"/>
        </w:rPr>
        <w:t>满勤奖：满足一定条件（周六均出勤，当月未请假等），500元/月；</w:t>
      </w:r>
    </w:p>
    <w:p>
      <w:pPr>
        <w:numPr>
          <w:ilvl w:val="0"/>
          <w:numId w:val="2"/>
        </w:numPr>
        <w:rPr>
          <w:rFonts w:hint="eastAsia"/>
          <w:lang w:val="en-US" w:eastAsia="zh-CN"/>
        </w:rPr>
      </w:pPr>
      <w:r>
        <w:rPr>
          <w:rFonts w:hint="eastAsia"/>
          <w:lang w:val="en-US" w:eastAsia="zh-CN"/>
        </w:rPr>
        <w:t>效率奖：定额考核奖金，按公司规定计算，平均不低于500元/月；</w:t>
      </w:r>
    </w:p>
    <w:p>
      <w:pPr>
        <w:numPr>
          <w:ilvl w:val="0"/>
          <w:numId w:val="2"/>
        </w:numPr>
        <w:rPr>
          <w:rFonts w:hint="eastAsia"/>
          <w:lang w:val="en-US" w:eastAsia="zh-CN"/>
        </w:rPr>
      </w:pPr>
      <w:r>
        <w:rPr>
          <w:rFonts w:hint="eastAsia"/>
          <w:lang w:val="en-US" w:eastAsia="zh-CN"/>
        </w:rPr>
        <w:t>伙食补贴：10元/天，出差35元/天；</w:t>
      </w:r>
    </w:p>
    <w:p>
      <w:pPr>
        <w:numPr>
          <w:ilvl w:val="0"/>
          <w:numId w:val="2"/>
        </w:numPr>
        <w:rPr>
          <w:rFonts w:hint="eastAsia"/>
          <w:lang w:val="en-US" w:eastAsia="zh-CN"/>
        </w:rPr>
      </w:pPr>
      <w:r>
        <w:rPr>
          <w:rFonts w:hint="eastAsia"/>
          <w:lang w:val="en-US" w:eastAsia="zh-CN"/>
        </w:rPr>
        <w:t>.房补：90元/月;</w:t>
      </w:r>
    </w:p>
    <w:p>
      <w:pPr>
        <w:numPr>
          <w:ilvl w:val="0"/>
          <w:numId w:val="2"/>
        </w:numPr>
        <w:rPr>
          <w:rFonts w:hint="eastAsia"/>
          <w:lang w:val="en-US" w:eastAsia="zh-CN"/>
        </w:rPr>
      </w:pPr>
      <w:r>
        <w:rPr>
          <w:rFonts w:hint="eastAsia"/>
          <w:lang w:val="en-US" w:eastAsia="zh-CN"/>
        </w:rPr>
        <w:t>高温补贴：12元/天，每年6-10月发放;</w:t>
      </w:r>
    </w:p>
    <w:p>
      <w:pPr>
        <w:numPr>
          <w:ilvl w:val="0"/>
          <w:numId w:val="0"/>
        </w:numPr>
        <w:rPr>
          <w:rFonts w:hint="eastAsia"/>
          <w:lang w:val="en-US" w:eastAsia="zh-CN"/>
        </w:rPr>
      </w:pPr>
      <w:r>
        <w:rPr>
          <w:rFonts w:hint="eastAsia"/>
          <w:lang w:val="en-US" w:eastAsia="zh-CN"/>
        </w:rPr>
        <w:t>合计税前薪资约为4500-7000元/月</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四、员工福利 </w:t>
      </w:r>
    </w:p>
    <w:p>
      <w:pPr>
        <w:numPr>
          <w:ilvl w:val="0"/>
          <w:numId w:val="0"/>
        </w:numPr>
        <w:rPr>
          <w:rFonts w:hint="eastAsia"/>
          <w:lang w:val="en-US" w:eastAsia="zh-CN"/>
        </w:rPr>
      </w:pPr>
      <w:r>
        <w:rPr>
          <w:rFonts w:hint="eastAsia"/>
          <w:lang w:val="en-US" w:eastAsia="zh-CN"/>
        </w:rPr>
        <w:t>1.年休假：满1年，享受5天年休假，第6年起每增加1年休假增加1天，上限15天。</w:t>
      </w:r>
    </w:p>
    <w:p>
      <w:pPr>
        <w:numPr>
          <w:ilvl w:val="0"/>
          <w:numId w:val="0"/>
        </w:numPr>
        <w:rPr>
          <w:rFonts w:hint="eastAsia"/>
          <w:lang w:val="en-US" w:eastAsia="zh-CN"/>
        </w:rPr>
      </w:pPr>
      <w:r>
        <w:rPr>
          <w:rFonts w:hint="eastAsia"/>
          <w:lang w:val="en-US" w:eastAsia="zh-CN"/>
        </w:rPr>
        <w:t>2.国家法定假日：如元旦、春节、清明、五一、端午、国庆、中秋（全年共11天）</w:t>
      </w:r>
    </w:p>
    <w:p>
      <w:pPr>
        <w:numPr>
          <w:ilvl w:val="0"/>
          <w:numId w:val="0"/>
        </w:numPr>
        <w:rPr>
          <w:rFonts w:hint="eastAsia"/>
          <w:lang w:val="en-US" w:eastAsia="zh-CN"/>
        </w:rPr>
      </w:pPr>
      <w:r>
        <w:rPr>
          <w:rFonts w:hint="eastAsia"/>
          <w:lang w:val="en-US" w:eastAsia="zh-CN"/>
        </w:rPr>
        <w:t>3.带薪假期：婚假、产假、丧假、病假、工伤假</w:t>
      </w:r>
    </w:p>
    <w:p>
      <w:pPr>
        <w:numPr>
          <w:ilvl w:val="0"/>
          <w:numId w:val="0"/>
        </w:numPr>
        <w:rPr>
          <w:rFonts w:hint="eastAsia"/>
          <w:lang w:val="en-US" w:eastAsia="zh-CN"/>
        </w:rPr>
      </w:pPr>
      <w:r>
        <w:rPr>
          <w:rFonts w:hint="eastAsia"/>
          <w:lang w:val="en-US" w:eastAsia="zh-CN"/>
        </w:rPr>
        <w:t>4.为符合条件的员工办理雇主责任险等保险项目。</w:t>
      </w:r>
    </w:p>
    <w:p>
      <w:pPr>
        <w:numPr>
          <w:ilvl w:val="0"/>
          <w:numId w:val="0"/>
        </w:numPr>
        <w:rPr>
          <w:rFonts w:hint="eastAsia"/>
          <w:lang w:val="en-US" w:eastAsia="zh-CN"/>
        </w:rPr>
      </w:pPr>
      <w:r>
        <w:rPr>
          <w:rFonts w:hint="eastAsia"/>
          <w:lang w:val="en-US" w:eastAsia="zh-CN"/>
        </w:rPr>
        <w:t>食宿：</w:t>
      </w:r>
    </w:p>
    <w:p>
      <w:pPr>
        <w:numPr>
          <w:ilvl w:val="0"/>
          <w:numId w:val="0"/>
        </w:numPr>
        <w:rPr>
          <w:rFonts w:hint="eastAsia"/>
          <w:lang w:val="en-US" w:eastAsia="zh-CN"/>
        </w:rPr>
      </w:pPr>
      <w:r>
        <w:rPr>
          <w:rFonts w:hint="eastAsia"/>
          <w:lang w:val="en-US" w:eastAsia="zh-CN"/>
        </w:rPr>
        <w:t>1.伙食补贴、住房补贴；</w:t>
      </w:r>
    </w:p>
    <w:p>
      <w:pPr>
        <w:numPr>
          <w:ilvl w:val="0"/>
          <w:numId w:val="0"/>
        </w:numPr>
        <w:rPr>
          <w:rFonts w:hint="eastAsia"/>
          <w:lang w:val="en-US" w:eastAsia="zh-CN"/>
        </w:rPr>
      </w:pPr>
      <w:r>
        <w:rPr>
          <w:rFonts w:hint="eastAsia"/>
          <w:lang w:val="en-US" w:eastAsia="zh-CN"/>
        </w:rPr>
        <w:t>2.标准间2-4人，房内配有家具、卫生间、热水系统（24小时供应）等，住宿水电费等自理（约60元/人/月），优美的生活社区及员工餐厅，区内还配有电子阅览室、图书馆、篮球场、羽毛球、乒乓球馆等娱乐设施场所。</w:t>
      </w:r>
    </w:p>
    <w:p>
      <w:pPr>
        <w:numPr>
          <w:ilvl w:val="0"/>
          <w:numId w:val="0"/>
        </w:numPr>
        <w:rPr>
          <w:rFonts w:hint="eastAsia"/>
          <w:lang w:val="en-US" w:eastAsia="zh-CN"/>
        </w:rPr>
      </w:pPr>
      <w:r>
        <w:rPr>
          <w:rFonts w:hint="eastAsia"/>
          <w:lang w:val="en-US" w:eastAsia="zh-CN"/>
        </w:rPr>
        <w:t>3.其他奖金津贴，面试时根据岗位不同具体说明。</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五、联系方式</w:t>
      </w:r>
    </w:p>
    <w:p>
      <w:pPr>
        <w:numPr>
          <w:ilvl w:val="0"/>
          <w:numId w:val="0"/>
        </w:numPr>
        <w:rPr>
          <w:rFonts w:hint="eastAsia"/>
          <w:lang w:val="en-US" w:eastAsia="zh-CN"/>
        </w:rPr>
      </w:pPr>
      <w:r>
        <w:rPr>
          <w:rFonts w:hint="eastAsia"/>
          <w:lang w:val="en-US" w:eastAsia="zh-CN"/>
        </w:rPr>
        <w:t>联系人：王先生</w:t>
      </w:r>
    </w:p>
    <w:p>
      <w:pPr>
        <w:numPr>
          <w:ilvl w:val="0"/>
          <w:numId w:val="0"/>
        </w:numPr>
        <w:rPr>
          <w:rFonts w:hint="eastAsia"/>
          <w:lang w:val="en-US" w:eastAsia="zh-CN"/>
        </w:rPr>
      </w:pPr>
      <w:r>
        <w:rPr>
          <w:rFonts w:hint="eastAsia"/>
          <w:lang w:val="en-US" w:eastAsia="zh-CN"/>
        </w:rPr>
        <w:t>电话：0591-85363591</w:t>
      </w:r>
    </w:p>
    <w:p>
      <w:pPr>
        <w:numPr>
          <w:ilvl w:val="0"/>
          <w:numId w:val="0"/>
        </w:numPr>
        <w:rPr>
          <w:rFonts w:hint="eastAsia"/>
          <w:lang w:val="en-US" w:eastAsia="zh-CN"/>
        </w:rPr>
      </w:pPr>
      <w:r>
        <w:rPr>
          <w:rFonts w:hint="eastAsia"/>
          <w:lang w:val="en-US" w:eastAsia="zh-CN"/>
        </w:rPr>
        <w:t>邮箱：haiping.wang@fuyaogroup.com</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anchor distT="0" distB="0" distL="114300" distR="114300" simplePos="0" relativeHeight="251670528" behindDoc="0" locked="0" layoutInCell="1" allowOverlap="1">
          <wp:simplePos x="0" y="0"/>
          <wp:positionH relativeFrom="page">
            <wp:posOffset>1228090</wp:posOffset>
          </wp:positionH>
          <wp:positionV relativeFrom="page">
            <wp:posOffset>413385</wp:posOffset>
          </wp:positionV>
          <wp:extent cx="5203190" cy="516890"/>
          <wp:effectExtent l="0" t="0" r="16510" b="16510"/>
          <wp:wrapNone/>
          <wp:docPr id="1" name="Picture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01"/>
                  <pic:cNvPicPr>
                    <a:picLocks noChangeAspect="1"/>
                  </pic:cNvPicPr>
                </pic:nvPicPr>
                <pic:blipFill>
                  <a:blip r:embed="rId1"/>
                  <a:stretch>
                    <a:fillRect/>
                  </a:stretch>
                </pic:blipFill>
                <pic:spPr>
                  <a:xfrm>
                    <a:off x="0" y="0"/>
                    <a:ext cx="5203190" cy="51689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D6D40"/>
    <w:multiLevelType w:val="singleLevel"/>
    <w:tmpl w:val="5F0D6D40"/>
    <w:lvl w:ilvl="0" w:tentative="0">
      <w:start w:val="3"/>
      <w:numFmt w:val="chineseCounting"/>
      <w:suff w:val="nothing"/>
      <w:lvlText w:val="%1、"/>
      <w:lvlJc w:val="left"/>
    </w:lvl>
  </w:abstractNum>
  <w:abstractNum w:abstractNumId="1">
    <w:nsid w:val="5F0D6E38"/>
    <w:multiLevelType w:val="singleLevel"/>
    <w:tmpl w:val="5F0D6E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944E7"/>
    <w:rsid w:val="1BAD7247"/>
    <w:rsid w:val="292061C0"/>
    <w:rsid w:val="2CC14AD1"/>
    <w:rsid w:val="41B11281"/>
    <w:rsid w:val="450F44B1"/>
    <w:rsid w:val="724B3FA3"/>
    <w:rsid w:val="7EE06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gdel8062</dc:creator>
  <cp:lastModifiedBy>吴辽</cp:lastModifiedBy>
  <dcterms:modified xsi:type="dcterms:W3CDTF">2021-03-24T01:53:57Z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